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FDC" w:rsidRPr="00011FDC" w:rsidRDefault="00011FDC" w:rsidP="00011FDC">
      <w:pPr>
        <w:pBdr>
          <w:bottom w:val="single" w:sz="12" w:space="3" w:color="004B8E"/>
        </w:pBdr>
        <w:spacing w:before="100" w:beforeAutospacing="1" w:after="300" w:line="420" w:lineRule="atLeast"/>
        <w:outlineLvl w:val="1"/>
        <w:rPr>
          <w:rFonts w:ascii="Arial" w:eastAsia="Times New Roman" w:hAnsi="Arial" w:cs="Arial"/>
          <w:color w:val="1F497D" w:themeColor="text2"/>
          <w:kern w:val="36"/>
          <w:sz w:val="36"/>
          <w:szCs w:val="36"/>
          <w:lang w:val="en"/>
        </w:rPr>
      </w:pPr>
      <w:r w:rsidRPr="00011FDC">
        <w:rPr>
          <w:rFonts w:ascii="Arial" w:eastAsia="Times New Roman" w:hAnsi="Arial" w:cs="Arial"/>
          <w:color w:val="1F497D" w:themeColor="text2"/>
          <w:kern w:val="36"/>
          <w:sz w:val="36"/>
          <w:szCs w:val="36"/>
          <w:lang w:val="en"/>
        </w:rPr>
        <w:t>Butter Pecan Ice Cream</w:t>
      </w:r>
    </w:p>
    <w:p w:rsidR="00011FDC" w:rsidRPr="00011FDC" w:rsidRDefault="00011FDC" w:rsidP="00011FDC">
      <w:pPr>
        <w:spacing w:after="0" w:line="240" w:lineRule="auto"/>
        <w:rPr>
          <w:rFonts w:ascii="Arial" w:eastAsia="Times New Roman" w:hAnsi="Arial" w:cs="Arial"/>
          <w:color w:val="1F497D" w:themeColor="text2"/>
          <w:sz w:val="18"/>
          <w:szCs w:val="18"/>
          <w:lang w:val="en"/>
        </w:rPr>
      </w:pPr>
      <w:r w:rsidRPr="00011FDC">
        <w:rPr>
          <w:rFonts w:ascii="Arial" w:eastAsia="Times New Roman" w:hAnsi="Arial" w:cs="Arial"/>
          <w:noProof/>
          <w:color w:val="1F497D" w:themeColor="text2"/>
          <w:sz w:val="18"/>
          <w:szCs w:val="18"/>
        </w:rPr>
        <w:drawing>
          <wp:inline distT="0" distB="0" distL="0" distR="0" wp14:anchorId="3920B16F" wp14:editId="3643C531">
            <wp:extent cx="2857500" cy="2857500"/>
            <wp:effectExtent l="0" t="0" r="0" b="0"/>
            <wp:docPr id="1" name="Picture 1" descr="http://www.smuckersrms.com/RSI/RecipeImage.ashx?recipeid=4318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muckersrms.com/RSI/RecipeImage.ashx?recipeid=4318&amp;w=300&amp;h=30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11FDC" w:rsidRPr="00011FDC" w:rsidRDefault="00011FDC" w:rsidP="00011FDC">
      <w:pPr>
        <w:numPr>
          <w:ilvl w:val="0"/>
          <w:numId w:val="1"/>
        </w:numPr>
        <w:spacing w:before="100" w:beforeAutospacing="1" w:after="100" w:afterAutospacing="1" w:line="200" w:lineRule="atLeast"/>
        <w:ind w:left="1035"/>
        <w:rPr>
          <w:rFonts w:ascii="Arial" w:eastAsia="Times New Roman" w:hAnsi="Arial" w:cs="Arial"/>
          <w:color w:val="1F497D" w:themeColor="text2"/>
          <w:sz w:val="16"/>
          <w:szCs w:val="16"/>
          <w:lang w:val="en"/>
        </w:rPr>
      </w:pPr>
      <w:r w:rsidRPr="00011FDC">
        <w:rPr>
          <w:rFonts w:ascii="Arial" w:eastAsia="Times New Roman" w:hAnsi="Arial" w:cs="Arial"/>
          <w:b/>
          <w:bCs/>
          <w:color w:val="1F497D" w:themeColor="text2"/>
          <w:sz w:val="16"/>
          <w:szCs w:val="16"/>
          <w:lang w:val="en"/>
        </w:rPr>
        <w:t>Servings:</w:t>
      </w:r>
      <w:r w:rsidRPr="00011FDC">
        <w:rPr>
          <w:rFonts w:ascii="Arial" w:eastAsia="Times New Roman" w:hAnsi="Arial" w:cs="Arial"/>
          <w:color w:val="1F497D" w:themeColor="text2"/>
          <w:sz w:val="16"/>
          <w:szCs w:val="16"/>
          <w:lang w:val="en"/>
        </w:rPr>
        <w:t xml:space="preserve"> 1 3/4 quarts</w:t>
      </w:r>
    </w:p>
    <w:p w:rsidR="00011FDC" w:rsidRPr="00011FDC" w:rsidRDefault="00011FDC" w:rsidP="00011FDC">
      <w:pPr>
        <w:numPr>
          <w:ilvl w:val="0"/>
          <w:numId w:val="1"/>
        </w:numPr>
        <w:spacing w:before="100" w:beforeAutospacing="1" w:after="100" w:afterAutospacing="1" w:line="200" w:lineRule="atLeast"/>
        <w:ind w:left="1035"/>
        <w:rPr>
          <w:rFonts w:ascii="Arial" w:eastAsia="Times New Roman" w:hAnsi="Arial" w:cs="Arial"/>
          <w:color w:val="1F497D" w:themeColor="text2"/>
          <w:sz w:val="16"/>
          <w:szCs w:val="16"/>
          <w:lang w:val="en"/>
        </w:rPr>
      </w:pPr>
      <w:r w:rsidRPr="00011FDC">
        <w:rPr>
          <w:rFonts w:ascii="Arial" w:eastAsia="Times New Roman" w:hAnsi="Arial" w:cs="Arial"/>
          <w:b/>
          <w:bCs/>
          <w:color w:val="1F497D" w:themeColor="text2"/>
          <w:sz w:val="16"/>
          <w:szCs w:val="16"/>
          <w:lang w:val="en"/>
        </w:rPr>
        <w:t>Serving Size:</w:t>
      </w:r>
      <w:r w:rsidRPr="00011FDC">
        <w:rPr>
          <w:rFonts w:ascii="Arial" w:eastAsia="Times New Roman" w:hAnsi="Arial" w:cs="Arial"/>
          <w:color w:val="1F497D" w:themeColor="text2"/>
          <w:sz w:val="16"/>
          <w:szCs w:val="16"/>
          <w:lang w:val="en"/>
        </w:rPr>
        <w:t xml:space="preserve"> </w:t>
      </w:r>
    </w:p>
    <w:p w:rsidR="00011FDC" w:rsidRPr="00011FDC" w:rsidRDefault="00011FDC" w:rsidP="00011FDC">
      <w:pPr>
        <w:numPr>
          <w:ilvl w:val="0"/>
          <w:numId w:val="1"/>
        </w:numPr>
        <w:spacing w:before="100" w:beforeAutospacing="1" w:after="100" w:afterAutospacing="1" w:line="200" w:lineRule="atLeast"/>
        <w:ind w:left="1035"/>
        <w:rPr>
          <w:rFonts w:ascii="Arial" w:eastAsia="Times New Roman" w:hAnsi="Arial" w:cs="Arial"/>
          <w:color w:val="1F497D" w:themeColor="text2"/>
          <w:sz w:val="16"/>
          <w:szCs w:val="16"/>
          <w:lang w:val="en"/>
        </w:rPr>
      </w:pPr>
      <w:r w:rsidRPr="00011FDC">
        <w:rPr>
          <w:rFonts w:ascii="Arial" w:eastAsia="Times New Roman" w:hAnsi="Arial" w:cs="Arial"/>
          <w:b/>
          <w:bCs/>
          <w:color w:val="1F497D" w:themeColor="text2"/>
          <w:sz w:val="16"/>
          <w:szCs w:val="16"/>
          <w:lang w:val="en"/>
        </w:rPr>
        <w:t>Nutrition:</w:t>
      </w:r>
      <w:r w:rsidRPr="00011FDC">
        <w:rPr>
          <w:rFonts w:ascii="Arial" w:eastAsia="Times New Roman" w:hAnsi="Arial" w:cs="Arial"/>
          <w:color w:val="1F497D" w:themeColor="text2"/>
          <w:sz w:val="16"/>
          <w:szCs w:val="16"/>
          <w:lang w:val="en"/>
        </w:rPr>
        <w:t xml:space="preserve"> See Below</w:t>
      </w:r>
    </w:p>
    <w:p w:rsidR="00011FDC" w:rsidRPr="00011FDC" w:rsidRDefault="00011FDC" w:rsidP="00011FDC">
      <w:pPr>
        <w:numPr>
          <w:ilvl w:val="0"/>
          <w:numId w:val="1"/>
        </w:numPr>
        <w:spacing w:before="100" w:beforeAutospacing="1" w:after="100" w:afterAutospacing="1" w:line="200" w:lineRule="atLeast"/>
        <w:ind w:left="1035"/>
        <w:rPr>
          <w:rFonts w:ascii="Arial" w:eastAsia="Times New Roman" w:hAnsi="Arial" w:cs="Arial"/>
          <w:color w:val="1F497D" w:themeColor="text2"/>
          <w:sz w:val="16"/>
          <w:szCs w:val="16"/>
          <w:lang w:val="en"/>
        </w:rPr>
      </w:pPr>
      <w:r w:rsidRPr="00011FDC">
        <w:rPr>
          <w:rFonts w:ascii="Arial" w:eastAsia="Times New Roman" w:hAnsi="Arial" w:cs="Arial"/>
          <w:b/>
          <w:bCs/>
          <w:color w:val="1F497D" w:themeColor="text2"/>
          <w:sz w:val="16"/>
          <w:szCs w:val="16"/>
          <w:lang w:val="en"/>
        </w:rPr>
        <w:t>Prep Time:</w:t>
      </w:r>
      <w:r w:rsidRPr="00011FDC">
        <w:rPr>
          <w:rFonts w:ascii="Arial" w:eastAsia="Times New Roman" w:hAnsi="Arial" w:cs="Arial"/>
          <w:color w:val="1F497D" w:themeColor="text2"/>
          <w:sz w:val="16"/>
          <w:szCs w:val="16"/>
          <w:lang w:val="en"/>
        </w:rPr>
        <w:t xml:space="preserve"> 15 Minutes</w:t>
      </w:r>
    </w:p>
    <w:p w:rsidR="00011FDC" w:rsidRPr="00011FDC" w:rsidRDefault="00011FDC" w:rsidP="00011FDC">
      <w:pPr>
        <w:numPr>
          <w:ilvl w:val="0"/>
          <w:numId w:val="1"/>
        </w:numPr>
        <w:spacing w:before="100" w:beforeAutospacing="1" w:after="100" w:afterAutospacing="1" w:line="200" w:lineRule="atLeast"/>
        <w:ind w:left="1035"/>
        <w:rPr>
          <w:rFonts w:ascii="Arial" w:eastAsia="Times New Roman" w:hAnsi="Arial" w:cs="Arial"/>
          <w:color w:val="1F497D" w:themeColor="text2"/>
          <w:sz w:val="16"/>
          <w:szCs w:val="16"/>
          <w:lang w:val="en"/>
        </w:rPr>
      </w:pPr>
      <w:r w:rsidRPr="00011FDC">
        <w:rPr>
          <w:rFonts w:ascii="Arial" w:eastAsia="Times New Roman" w:hAnsi="Arial" w:cs="Arial"/>
          <w:b/>
          <w:bCs/>
          <w:color w:val="1F497D" w:themeColor="text2"/>
          <w:sz w:val="16"/>
          <w:szCs w:val="16"/>
          <w:lang w:val="en"/>
        </w:rPr>
        <w:t>Cook Time:</w:t>
      </w:r>
      <w:r w:rsidRPr="00011FDC">
        <w:rPr>
          <w:rFonts w:ascii="Arial" w:eastAsia="Times New Roman" w:hAnsi="Arial" w:cs="Arial"/>
          <w:color w:val="1F497D" w:themeColor="text2"/>
          <w:sz w:val="16"/>
          <w:szCs w:val="16"/>
          <w:lang w:val="en"/>
        </w:rPr>
        <w:t xml:space="preserve"> 360 Minutes</w:t>
      </w:r>
    </w:p>
    <w:p w:rsidR="00011FDC" w:rsidRPr="00011FDC" w:rsidRDefault="00011FDC" w:rsidP="00011FDC">
      <w:pPr>
        <w:numPr>
          <w:ilvl w:val="0"/>
          <w:numId w:val="2"/>
        </w:numPr>
        <w:spacing w:before="100" w:beforeAutospacing="1" w:after="100" w:afterAutospacing="1" w:line="200" w:lineRule="atLeast"/>
        <w:ind w:left="1035"/>
        <w:rPr>
          <w:rFonts w:ascii="Arial" w:eastAsia="Times New Roman" w:hAnsi="Arial" w:cs="Arial"/>
          <w:vanish/>
          <w:color w:val="1F497D" w:themeColor="text2"/>
          <w:sz w:val="16"/>
          <w:szCs w:val="16"/>
          <w:lang w:val="en"/>
        </w:rPr>
      </w:pPr>
      <w:hyperlink w:history="1">
        <w:r w:rsidRPr="00011FDC">
          <w:rPr>
            <w:rFonts w:ascii="Arial" w:eastAsia="Times New Roman" w:hAnsi="Arial" w:cs="Arial"/>
            <w:vanish/>
            <w:color w:val="1F497D" w:themeColor="text2"/>
            <w:sz w:val="16"/>
            <w:szCs w:val="16"/>
            <w:lang w:val="en"/>
          </w:rPr>
          <w:t>Print Recipe</w:t>
        </w:r>
      </w:hyperlink>
    </w:p>
    <w:p w:rsidR="00011FDC" w:rsidRPr="00011FDC" w:rsidRDefault="00011FDC" w:rsidP="00011FDC">
      <w:pPr>
        <w:numPr>
          <w:ilvl w:val="0"/>
          <w:numId w:val="2"/>
        </w:numPr>
        <w:spacing w:before="100" w:beforeAutospacing="1" w:after="100" w:afterAutospacing="1" w:line="200" w:lineRule="atLeast"/>
        <w:ind w:left="1035"/>
        <w:rPr>
          <w:rFonts w:ascii="Arial" w:eastAsia="Times New Roman" w:hAnsi="Arial" w:cs="Arial"/>
          <w:vanish/>
          <w:color w:val="1F497D" w:themeColor="text2"/>
          <w:sz w:val="16"/>
          <w:szCs w:val="16"/>
          <w:lang w:val="en"/>
        </w:rPr>
      </w:pPr>
      <w:hyperlink w:history="1">
        <w:r w:rsidRPr="00011FDC">
          <w:rPr>
            <w:rFonts w:ascii="Arial" w:eastAsia="Times New Roman" w:hAnsi="Arial" w:cs="Arial"/>
            <w:vanish/>
            <w:color w:val="1F497D" w:themeColor="text2"/>
            <w:sz w:val="16"/>
            <w:szCs w:val="16"/>
            <w:lang w:val="en"/>
          </w:rPr>
          <w:t>Email Recipe</w:t>
        </w:r>
      </w:hyperlink>
    </w:p>
    <w:p w:rsidR="00011FDC" w:rsidRPr="00011FDC" w:rsidRDefault="00011FDC" w:rsidP="00011FDC">
      <w:pPr>
        <w:numPr>
          <w:ilvl w:val="0"/>
          <w:numId w:val="2"/>
        </w:numPr>
        <w:spacing w:before="100" w:beforeAutospacing="1" w:after="100" w:afterAutospacing="1" w:line="200" w:lineRule="atLeast"/>
        <w:ind w:left="1035"/>
        <w:rPr>
          <w:rFonts w:ascii="Arial" w:eastAsia="Times New Roman" w:hAnsi="Arial" w:cs="Arial"/>
          <w:vanish/>
          <w:color w:val="1F497D" w:themeColor="text2"/>
          <w:sz w:val="16"/>
          <w:szCs w:val="16"/>
          <w:lang w:val="en"/>
        </w:rPr>
      </w:pPr>
      <w:hyperlink w:history="1">
        <w:r w:rsidRPr="00011FDC">
          <w:rPr>
            <w:rFonts w:ascii="Arial" w:eastAsia="Times New Roman" w:hAnsi="Arial" w:cs="Arial"/>
            <w:vanish/>
            <w:color w:val="1F497D" w:themeColor="text2"/>
            <w:sz w:val="16"/>
            <w:szCs w:val="16"/>
            <w:lang w:val="en"/>
          </w:rPr>
          <w:t>Add to Recipe Box</w:t>
        </w:r>
      </w:hyperlink>
    </w:p>
    <w:p w:rsidR="00011FDC" w:rsidRPr="00011FDC" w:rsidRDefault="00011FDC" w:rsidP="00011FDC">
      <w:pPr>
        <w:numPr>
          <w:ilvl w:val="0"/>
          <w:numId w:val="2"/>
        </w:numPr>
        <w:spacing w:before="100" w:beforeAutospacing="1" w:after="100" w:afterAutospacing="1" w:line="200" w:lineRule="atLeast"/>
        <w:ind w:left="1035"/>
        <w:rPr>
          <w:rFonts w:ascii="Arial" w:eastAsia="Times New Roman" w:hAnsi="Arial" w:cs="Arial"/>
          <w:vanish/>
          <w:color w:val="1F497D" w:themeColor="text2"/>
          <w:sz w:val="16"/>
          <w:szCs w:val="16"/>
          <w:lang w:val="en"/>
        </w:rPr>
      </w:pPr>
      <w:hyperlink w:history="1">
        <w:r w:rsidRPr="00011FDC">
          <w:rPr>
            <w:rFonts w:ascii="Arial" w:eastAsia="Times New Roman" w:hAnsi="Arial" w:cs="Arial"/>
            <w:vanish/>
            <w:color w:val="1F497D" w:themeColor="text2"/>
            <w:sz w:val="16"/>
            <w:szCs w:val="16"/>
            <w:lang w:val="en"/>
          </w:rPr>
          <w:t>Add to Grocery List</w:t>
        </w:r>
      </w:hyperlink>
    </w:p>
    <w:p w:rsidR="00011FDC" w:rsidRPr="00011FDC" w:rsidRDefault="00011FDC" w:rsidP="00011FDC">
      <w:pPr>
        <w:spacing w:before="100" w:beforeAutospacing="1" w:after="100" w:afterAutospacing="1" w:line="220" w:lineRule="atLeast"/>
        <w:outlineLvl w:val="2"/>
        <w:rPr>
          <w:rFonts w:ascii="Arial" w:eastAsia="Times New Roman" w:hAnsi="Arial" w:cs="Arial"/>
          <w:b/>
          <w:bCs/>
          <w:color w:val="1F497D" w:themeColor="text2"/>
          <w:sz w:val="18"/>
          <w:szCs w:val="18"/>
          <w:lang w:val="en"/>
        </w:rPr>
      </w:pPr>
      <w:r w:rsidRPr="00011FDC">
        <w:rPr>
          <w:rFonts w:ascii="Arial" w:eastAsia="Times New Roman" w:hAnsi="Arial" w:cs="Arial"/>
          <w:b/>
          <w:bCs/>
          <w:color w:val="1F497D" w:themeColor="text2"/>
          <w:sz w:val="18"/>
          <w:szCs w:val="18"/>
          <w:lang w:val="en"/>
        </w:rPr>
        <w:t>Ingredients</w:t>
      </w:r>
    </w:p>
    <w:p w:rsidR="00011FDC" w:rsidRPr="00011FDC" w:rsidRDefault="00011FDC" w:rsidP="00011FDC">
      <w:pPr>
        <w:numPr>
          <w:ilvl w:val="0"/>
          <w:numId w:val="3"/>
        </w:numPr>
        <w:spacing w:before="100" w:beforeAutospacing="1" w:after="100" w:afterAutospacing="1" w:line="200" w:lineRule="atLeast"/>
        <w:ind w:left="1035"/>
        <w:rPr>
          <w:rFonts w:ascii="Arial" w:eastAsia="Times New Roman" w:hAnsi="Arial" w:cs="Arial"/>
          <w:color w:val="1F497D" w:themeColor="text2"/>
          <w:sz w:val="16"/>
          <w:szCs w:val="16"/>
          <w:lang w:val="en"/>
        </w:rPr>
      </w:pPr>
      <w:r w:rsidRPr="00011FDC">
        <w:rPr>
          <w:rFonts w:ascii="Arial" w:eastAsia="Times New Roman" w:hAnsi="Arial" w:cs="Arial"/>
          <w:color w:val="1F497D" w:themeColor="text2"/>
          <w:sz w:val="16"/>
          <w:szCs w:val="16"/>
          <w:lang w:val="en"/>
        </w:rPr>
        <w:t>2 cups heavy cream</w:t>
      </w:r>
    </w:p>
    <w:p w:rsidR="00011FDC" w:rsidRPr="00011FDC" w:rsidRDefault="00011FDC" w:rsidP="00011FDC">
      <w:pPr>
        <w:numPr>
          <w:ilvl w:val="0"/>
          <w:numId w:val="3"/>
        </w:numPr>
        <w:spacing w:before="100" w:beforeAutospacing="1" w:after="100" w:afterAutospacing="1" w:line="200" w:lineRule="atLeast"/>
        <w:ind w:left="1035"/>
        <w:rPr>
          <w:rFonts w:ascii="Arial" w:eastAsia="Times New Roman" w:hAnsi="Arial" w:cs="Arial"/>
          <w:color w:val="1F497D" w:themeColor="text2"/>
          <w:sz w:val="16"/>
          <w:szCs w:val="16"/>
          <w:lang w:val="en"/>
        </w:rPr>
      </w:pPr>
      <w:r w:rsidRPr="00011FDC">
        <w:rPr>
          <w:rFonts w:ascii="Arial" w:eastAsia="Times New Roman" w:hAnsi="Arial" w:cs="Arial"/>
          <w:color w:val="1F497D" w:themeColor="text2"/>
          <w:sz w:val="16"/>
          <w:szCs w:val="16"/>
          <w:lang w:val="en"/>
        </w:rPr>
        <w:t xml:space="preserve">1 (14 oz.) </w:t>
      </w:r>
      <w:r w:rsidRPr="00011FDC">
        <w:rPr>
          <w:rFonts w:ascii="Arial" w:eastAsia="Times New Roman" w:hAnsi="Arial" w:cs="Arial"/>
          <w:b/>
          <w:bCs/>
          <w:color w:val="1F497D" w:themeColor="text2"/>
          <w:sz w:val="16"/>
          <w:szCs w:val="16"/>
          <w:lang w:val="en"/>
        </w:rPr>
        <w:t>Eagle Brand® Sweetened Condensed Milk</w:t>
      </w:r>
    </w:p>
    <w:p w:rsidR="00011FDC" w:rsidRPr="00011FDC" w:rsidRDefault="00011FDC" w:rsidP="00011FDC">
      <w:pPr>
        <w:numPr>
          <w:ilvl w:val="0"/>
          <w:numId w:val="3"/>
        </w:numPr>
        <w:spacing w:before="100" w:beforeAutospacing="1" w:after="100" w:afterAutospacing="1" w:line="200" w:lineRule="atLeast"/>
        <w:ind w:left="1035"/>
        <w:rPr>
          <w:rFonts w:ascii="Arial" w:eastAsia="Times New Roman" w:hAnsi="Arial" w:cs="Arial"/>
          <w:color w:val="1F497D" w:themeColor="text2"/>
          <w:sz w:val="16"/>
          <w:szCs w:val="16"/>
          <w:lang w:val="en"/>
        </w:rPr>
      </w:pPr>
      <w:r w:rsidRPr="00011FDC">
        <w:rPr>
          <w:rFonts w:ascii="Arial" w:eastAsia="Times New Roman" w:hAnsi="Arial" w:cs="Arial"/>
          <w:color w:val="1F497D" w:themeColor="text2"/>
          <w:sz w:val="16"/>
          <w:szCs w:val="16"/>
          <w:lang w:val="en"/>
        </w:rPr>
        <w:t>1 to 1 1/2 cups chopped pecans, toasted*</w:t>
      </w:r>
    </w:p>
    <w:p w:rsidR="00011FDC" w:rsidRPr="00011FDC" w:rsidRDefault="00011FDC" w:rsidP="00011FDC">
      <w:pPr>
        <w:numPr>
          <w:ilvl w:val="0"/>
          <w:numId w:val="3"/>
        </w:numPr>
        <w:spacing w:before="100" w:beforeAutospacing="1" w:after="100" w:afterAutospacing="1" w:line="200" w:lineRule="atLeast"/>
        <w:ind w:left="1035"/>
        <w:rPr>
          <w:rFonts w:ascii="Arial" w:eastAsia="Times New Roman" w:hAnsi="Arial" w:cs="Arial"/>
          <w:color w:val="1F497D" w:themeColor="text2"/>
          <w:sz w:val="16"/>
          <w:szCs w:val="16"/>
          <w:lang w:val="en"/>
        </w:rPr>
      </w:pPr>
      <w:r w:rsidRPr="00011FDC">
        <w:rPr>
          <w:rFonts w:ascii="Arial" w:eastAsia="Times New Roman" w:hAnsi="Arial" w:cs="Arial"/>
          <w:color w:val="1F497D" w:themeColor="text2"/>
          <w:sz w:val="16"/>
          <w:szCs w:val="16"/>
          <w:lang w:val="en"/>
        </w:rPr>
        <w:t>3 tablespoons butter, melted</w:t>
      </w:r>
    </w:p>
    <w:p w:rsidR="00011FDC" w:rsidRPr="00011FDC" w:rsidRDefault="00011FDC" w:rsidP="00011FDC">
      <w:pPr>
        <w:numPr>
          <w:ilvl w:val="0"/>
          <w:numId w:val="3"/>
        </w:numPr>
        <w:spacing w:before="100" w:beforeAutospacing="1" w:after="100" w:afterAutospacing="1" w:line="200" w:lineRule="atLeast"/>
        <w:ind w:left="1035"/>
        <w:rPr>
          <w:rFonts w:ascii="Arial" w:eastAsia="Times New Roman" w:hAnsi="Arial" w:cs="Arial"/>
          <w:color w:val="1F497D" w:themeColor="text2"/>
          <w:sz w:val="16"/>
          <w:szCs w:val="16"/>
          <w:lang w:val="en"/>
        </w:rPr>
      </w:pPr>
      <w:r w:rsidRPr="00011FDC">
        <w:rPr>
          <w:rFonts w:ascii="Arial" w:eastAsia="Times New Roman" w:hAnsi="Arial" w:cs="Arial"/>
          <w:color w:val="1F497D" w:themeColor="text2"/>
          <w:sz w:val="16"/>
          <w:szCs w:val="16"/>
          <w:lang w:val="en"/>
        </w:rPr>
        <w:t>1 teaspoon maple extract</w:t>
      </w:r>
    </w:p>
    <w:p w:rsidR="00011FDC" w:rsidRPr="00011FDC" w:rsidRDefault="00011FDC" w:rsidP="00011FDC">
      <w:pPr>
        <w:spacing w:before="100" w:beforeAutospacing="1" w:after="100" w:afterAutospacing="1" w:line="220" w:lineRule="atLeast"/>
        <w:outlineLvl w:val="2"/>
        <w:rPr>
          <w:rFonts w:ascii="Arial" w:eastAsia="Times New Roman" w:hAnsi="Arial" w:cs="Arial"/>
          <w:b/>
          <w:bCs/>
          <w:color w:val="1F497D" w:themeColor="text2"/>
          <w:sz w:val="18"/>
          <w:szCs w:val="18"/>
          <w:lang w:val="en"/>
        </w:rPr>
      </w:pPr>
      <w:r w:rsidRPr="00011FDC">
        <w:rPr>
          <w:rFonts w:ascii="Arial" w:eastAsia="Times New Roman" w:hAnsi="Arial" w:cs="Arial"/>
          <w:b/>
          <w:bCs/>
          <w:color w:val="1F497D" w:themeColor="text2"/>
          <w:sz w:val="18"/>
          <w:szCs w:val="18"/>
          <w:lang w:val="en"/>
        </w:rPr>
        <w:t>Instructions</w:t>
      </w:r>
    </w:p>
    <w:p w:rsidR="00011FDC" w:rsidRPr="00011FDC" w:rsidRDefault="00011FDC" w:rsidP="00011FDC">
      <w:pPr>
        <w:numPr>
          <w:ilvl w:val="0"/>
          <w:numId w:val="4"/>
        </w:numPr>
        <w:spacing w:before="100" w:beforeAutospacing="1" w:after="100" w:afterAutospacing="1" w:line="200" w:lineRule="atLeast"/>
        <w:ind w:left="1035"/>
        <w:rPr>
          <w:rFonts w:ascii="Arial" w:eastAsia="Times New Roman" w:hAnsi="Arial" w:cs="Arial"/>
          <w:color w:val="1F497D" w:themeColor="text2"/>
          <w:sz w:val="16"/>
          <w:szCs w:val="16"/>
          <w:lang w:val="en"/>
        </w:rPr>
      </w:pPr>
      <w:r w:rsidRPr="00011FDC">
        <w:rPr>
          <w:rFonts w:ascii="Arial" w:eastAsia="Times New Roman" w:hAnsi="Arial" w:cs="Arial"/>
          <w:color w:val="1F497D" w:themeColor="text2"/>
          <w:sz w:val="16"/>
          <w:szCs w:val="16"/>
          <w:lang w:val="en"/>
        </w:rPr>
        <w:t>WHIP heavy cream until stiff peaks in large bowl. Combine sweetened condensed milk, pecans, butter and maple extract in large bowl. Mix well. Fold in whipped cream.</w:t>
      </w:r>
    </w:p>
    <w:p w:rsidR="00011FDC" w:rsidRPr="00011FDC" w:rsidRDefault="00011FDC" w:rsidP="00011FDC">
      <w:pPr>
        <w:numPr>
          <w:ilvl w:val="0"/>
          <w:numId w:val="4"/>
        </w:numPr>
        <w:spacing w:before="100" w:beforeAutospacing="1" w:after="100" w:afterAutospacing="1" w:line="200" w:lineRule="atLeast"/>
        <w:ind w:left="1035"/>
        <w:rPr>
          <w:rFonts w:ascii="Arial" w:eastAsia="Times New Roman" w:hAnsi="Arial" w:cs="Arial"/>
          <w:color w:val="1F497D" w:themeColor="text2"/>
          <w:sz w:val="16"/>
          <w:szCs w:val="16"/>
          <w:lang w:val="en"/>
        </w:rPr>
      </w:pPr>
      <w:r w:rsidRPr="00011FDC">
        <w:rPr>
          <w:rFonts w:ascii="Arial" w:eastAsia="Times New Roman" w:hAnsi="Arial" w:cs="Arial"/>
          <w:color w:val="1F497D" w:themeColor="text2"/>
          <w:sz w:val="16"/>
          <w:szCs w:val="16"/>
          <w:lang w:val="en"/>
        </w:rPr>
        <w:t xml:space="preserve">POUR into 9x5-inch loaf pan or 2-quart container; cover. Freeze 6 hours or until firm. Store in freezer. </w:t>
      </w:r>
    </w:p>
    <w:p w:rsidR="00011FDC" w:rsidRPr="00011FDC" w:rsidRDefault="00011FDC" w:rsidP="00011FDC">
      <w:pPr>
        <w:numPr>
          <w:ilvl w:val="0"/>
          <w:numId w:val="4"/>
        </w:numPr>
        <w:spacing w:before="100" w:beforeAutospacing="1" w:after="100" w:afterAutospacing="1" w:line="200" w:lineRule="atLeast"/>
        <w:ind w:left="1035"/>
        <w:rPr>
          <w:rFonts w:ascii="Arial" w:eastAsia="Times New Roman" w:hAnsi="Arial" w:cs="Arial"/>
          <w:color w:val="1F497D" w:themeColor="text2"/>
          <w:sz w:val="16"/>
          <w:szCs w:val="16"/>
          <w:lang w:val="en"/>
        </w:rPr>
      </w:pPr>
      <w:r w:rsidRPr="00011FDC">
        <w:rPr>
          <w:rFonts w:ascii="Arial" w:eastAsia="Times New Roman" w:hAnsi="Arial" w:cs="Arial"/>
          <w:color w:val="1F497D" w:themeColor="text2"/>
          <w:sz w:val="16"/>
          <w:szCs w:val="16"/>
          <w:lang w:val="en"/>
        </w:rPr>
        <w:t>*To toast nuts: Place nuts in dry nonstick skillet. Cook over medium heat, shaking pan until nuts are lightly browned. To avoid over browning remove from pan immediately.</w:t>
      </w:r>
    </w:p>
    <w:p w:rsidR="00DA1C00" w:rsidRDefault="00DA1C00"/>
    <w:sectPr w:rsidR="00DA1C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438CA"/>
    <w:multiLevelType w:val="multilevel"/>
    <w:tmpl w:val="DEEED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6E4E45"/>
    <w:multiLevelType w:val="multilevel"/>
    <w:tmpl w:val="FC0E6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526021"/>
    <w:multiLevelType w:val="multilevel"/>
    <w:tmpl w:val="4D8C7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8BD45DF"/>
    <w:multiLevelType w:val="multilevel"/>
    <w:tmpl w:val="5AACF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FDC"/>
    <w:rsid w:val="00011FDC"/>
    <w:rsid w:val="00DA1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1F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1F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1F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1F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3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691395">
          <w:marLeft w:val="315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26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97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22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358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0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1185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Quanta</dc:creator>
  <cp:lastModifiedBy>Quanta</cp:lastModifiedBy>
  <cp:revision>1</cp:revision>
  <cp:lastPrinted>2014-06-13T17:08:00Z</cp:lastPrinted>
  <dcterms:created xsi:type="dcterms:W3CDTF">2014-06-13T17:07:00Z</dcterms:created>
  <dcterms:modified xsi:type="dcterms:W3CDTF">2014-06-14T12:52:00Z</dcterms:modified>
</cp:coreProperties>
</file>